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204" w:rsidRPr="00E95204" w:rsidRDefault="00E95204" w:rsidP="00E95204">
      <w:pPr>
        <w:jc w:val="center"/>
        <w:rPr>
          <w:b/>
          <w:sz w:val="24"/>
        </w:rPr>
      </w:pPr>
      <w:r w:rsidRPr="00E95204">
        <w:rPr>
          <w:b/>
          <w:sz w:val="24"/>
        </w:rPr>
        <w:t>Genetic gain in Signet Recorded Flocks – Samuel Boon, 2</w:t>
      </w:r>
      <w:r w:rsidRPr="00E95204">
        <w:rPr>
          <w:b/>
          <w:sz w:val="24"/>
          <w:vertAlign w:val="superscript"/>
        </w:rPr>
        <w:t>nd</w:t>
      </w:r>
      <w:r w:rsidRPr="00E95204">
        <w:rPr>
          <w:b/>
          <w:sz w:val="24"/>
        </w:rPr>
        <w:t xml:space="preserve"> April 2020</w:t>
      </w:r>
    </w:p>
    <w:p w:rsidR="001329C2" w:rsidRDefault="008332E0">
      <w:r>
        <w:t xml:space="preserve">Genetic gain has markedly increased in the last 5 years according to a recent review of genetic progress within Signet’s sheep breeding programmes. </w:t>
      </w:r>
      <w:r w:rsidR="00E95204">
        <w:t>M</w:t>
      </w:r>
      <w:r>
        <w:t>ajor improvement</w:t>
      </w:r>
      <w:r w:rsidR="00E95204">
        <w:t xml:space="preserve"> has been</w:t>
      </w:r>
      <w:r>
        <w:t xml:space="preserve"> observed in each of the breed types recorded through Signet; namely </w:t>
      </w:r>
      <w:r w:rsidR="00E95204">
        <w:t xml:space="preserve">the </w:t>
      </w:r>
      <w:r>
        <w:t xml:space="preserve">terminal sires, lowland maternal breeds and hill sheep. </w:t>
      </w:r>
    </w:p>
    <w:p w:rsidR="008332E0" w:rsidRDefault="008332E0">
      <w:r>
        <w:t xml:space="preserve">Within Terminal Sire breeds, recent genetic gain has been particularly fast – as breeders change their breeding policies to place more emphasis on breeding lines that not only grow quickly, but also have </w:t>
      </w:r>
      <w:r w:rsidR="00E95204">
        <w:t xml:space="preserve">a </w:t>
      </w:r>
      <w:r>
        <w:t>superior yield of meat in the carcase. Here ram breeders have been aided by Signet’s introduction of new, weight adjusted breeding values for carcase traits</w:t>
      </w:r>
      <w:r w:rsidR="00E95204">
        <w:t xml:space="preserve"> – as well as levy board support for measurement services like CT scanning</w:t>
      </w:r>
      <w:r>
        <w:t>.</w:t>
      </w:r>
    </w:p>
    <w:p w:rsidR="008332E0" w:rsidRDefault="008332E0">
      <w:r>
        <w:rPr>
          <w:noProof/>
          <w:lang w:eastAsia="en-GB"/>
        </w:rPr>
        <w:drawing>
          <wp:inline distT="0" distB="0" distL="0" distR="0" wp14:anchorId="3865533F">
            <wp:extent cx="5592473" cy="3637915"/>
            <wp:effectExtent l="0" t="0" r="825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6240" cy="3640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332E0" w:rsidRDefault="008332E0">
      <w:r>
        <w:t xml:space="preserve">Maternal breeding programmes have </w:t>
      </w:r>
      <w:r w:rsidR="00325A1E">
        <w:t xml:space="preserve">also </w:t>
      </w:r>
      <w:r>
        <w:t>made fast</w:t>
      </w:r>
      <w:r w:rsidR="00325A1E">
        <w:t>er</w:t>
      </w:r>
      <w:r>
        <w:t xml:space="preserve"> progress in recent years, as producers place more emphasis on </w:t>
      </w:r>
      <w:r w:rsidR="00325A1E">
        <w:t xml:space="preserve">economically important EBVs </w:t>
      </w:r>
      <w:r>
        <w:t xml:space="preserve">like prolificacy and maternal ability. The Lleyn is by far the most widely recorded </w:t>
      </w:r>
      <w:r w:rsidR="00E95204">
        <w:t>maternal</w:t>
      </w:r>
      <w:r>
        <w:t xml:space="preserve"> breed, with between 15,000 and 20,000 lambs recorded per year over the last decade. </w:t>
      </w:r>
      <w:r w:rsidR="00E95204">
        <w:t>However, e</w:t>
      </w:r>
      <w:r>
        <w:t xml:space="preserve">ven relatively new breeding lines like the </w:t>
      </w:r>
      <w:proofErr w:type="spellStart"/>
      <w:r>
        <w:t>Exlana</w:t>
      </w:r>
      <w:proofErr w:type="spellEnd"/>
      <w:r>
        <w:t>, a wool shedding composite, have made rapid progress</w:t>
      </w:r>
      <w:r w:rsidR="00E95204">
        <w:t xml:space="preserve"> using performance records to select </w:t>
      </w:r>
      <w:r w:rsidR="00325A1E">
        <w:t xml:space="preserve">superior </w:t>
      </w:r>
      <w:r w:rsidR="00E95204">
        <w:t xml:space="preserve">breeding stock right from their </w:t>
      </w:r>
      <w:r w:rsidR="00325A1E">
        <w:t>launch.</w:t>
      </w:r>
      <w:r>
        <w:t xml:space="preserve">  </w:t>
      </w:r>
    </w:p>
    <w:p w:rsidR="008332E0" w:rsidRDefault="008332E0">
      <w:r>
        <w:rPr>
          <w:noProof/>
          <w:lang w:eastAsia="en-GB"/>
        </w:rPr>
        <w:lastRenderedPageBreak/>
        <w:drawing>
          <wp:inline distT="0" distB="0" distL="0" distR="0" wp14:anchorId="1426ED6A">
            <wp:extent cx="5077460" cy="3302898"/>
            <wp:effectExtent l="0" t="0" r="889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130" cy="3304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95204" w:rsidRDefault="00E95204">
      <w:r>
        <w:t xml:space="preserve">It is 50 years this month </w:t>
      </w:r>
      <w:r w:rsidR="00325A1E">
        <w:t>since</w:t>
      </w:r>
      <w:r>
        <w:t xml:space="preserve"> the first hill sheep were born and later weight recorded in what was to become Signet’s hill sheep breeding evaluation. Progress within the hill sector is always more challenging; data collection on the hill is more </w:t>
      </w:r>
      <w:r w:rsidR="00325A1E">
        <w:t xml:space="preserve">difficult </w:t>
      </w:r>
      <w:r>
        <w:t>and ram breeders have a wide range of traits to take into consideration</w:t>
      </w:r>
      <w:r w:rsidR="00325A1E">
        <w:t xml:space="preserve"> when selecting breeding stock</w:t>
      </w:r>
      <w:r>
        <w:t xml:space="preserve">. </w:t>
      </w:r>
    </w:p>
    <w:p w:rsidR="008332E0" w:rsidRDefault="00E95204">
      <w:r>
        <w:t xml:space="preserve">Even so, the trends observed within those flocks that record with Signet show what can be achieved through careful selection. </w:t>
      </w:r>
      <w:r w:rsidR="00325A1E">
        <w:t>High gains are being achieved within Beulah and Scottish Blackface breeding programmes and l</w:t>
      </w:r>
      <w:r>
        <w:t xml:space="preserve">ast year the number of Welsh Mountain lambs recorded with Signet nearly doubled, with further </w:t>
      </w:r>
      <w:r w:rsidR="00325A1E">
        <w:t xml:space="preserve">increases in recording numbers </w:t>
      </w:r>
      <w:r>
        <w:t xml:space="preserve">expected in 2021 </w:t>
      </w:r>
      <w:r w:rsidR="00325A1E">
        <w:t xml:space="preserve">as part of a breeding project run by HCC. This </w:t>
      </w:r>
      <w:r>
        <w:t xml:space="preserve">explains the </w:t>
      </w:r>
      <w:r w:rsidR="00325A1E">
        <w:t>current plateau in the Welsh Mountain</w:t>
      </w:r>
      <w:r>
        <w:t xml:space="preserve"> </w:t>
      </w:r>
      <w:r w:rsidR="00325A1E">
        <w:t xml:space="preserve">genetic </w:t>
      </w:r>
      <w:r>
        <w:t>trend</w:t>
      </w:r>
      <w:r w:rsidR="00325A1E">
        <w:t xml:space="preserve">, but </w:t>
      </w:r>
      <w:r>
        <w:t xml:space="preserve">also the potential to come.     </w:t>
      </w:r>
      <w:r>
        <w:rPr>
          <w:noProof/>
          <w:lang w:eastAsia="en-GB"/>
        </w:rPr>
        <w:drawing>
          <wp:inline distT="0" distB="0" distL="0" distR="0" wp14:anchorId="2A14EC4B">
            <wp:extent cx="5095875" cy="3314877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0531" cy="33244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332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2E0"/>
    <w:rsid w:val="001329C2"/>
    <w:rsid w:val="00325A1E"/>
    <w:rsid w:val="008332E0"/>
    <w:rsid w:val="00E9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452CE"/>
  <w15:chartTrackingRefBased/>
  <w15:docId w15:val="{18288333-026F-4482-919A-86A985310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AHDB</Company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Boon</dc:creator>
  <cp:keywords/>
  <dc:description/>
  <cp:lastModifiedBy>Samuel Boon</cp:lastModifiedBy>
  <cp:revision>1</cp:revision>
  <dcterms:created xsi:type="dcterms:W3CDTF">2020-04-02T11:53:00Z</dcterms:created>
  <dcterms:modified xsi:type="dcterms:W3CDTF">2020-04-02T12:19:00Z</dcterms:modified>
</cp:coreProperties>
</file>